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51" w:rsidRDefault="00CA5651" w:rsidP="00CA5651">
      <w:pPr>
        <w:ind w:leftChars="-171" w:left="-359" w:firstLineChars="100" w:firstLine="442"/>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山西省市场主体信用信息归集规范（试行）</w:t>
      </w:r>
    </w:p>
    <w:p w:rsidR="00CA5651" w:rsidRDefault="00CA5651" w:rsidP="00CA5651">
      <w:pPr>
        <w:ind w:leftChars="-171" w:left="-359" w:firstLineChars="100" w:firstLine="28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p>
    <w:p w:rsidR="00CA5651" w:rsidRDefault="00CA5651" w:rsidP="00CA5651">
      <w:pPr>
        <w:ind w:leftChars="-171" w:left="-359" w:firstLineChars="100" w:firstLine="280"/>
        <w:rPr>
          <w:rFonts w:asciiTheme="majorEastAsia" w:eastAsiaTheme="majorEastAsia" w:hAnsiTheme="majorEastAsia" w:hint="eastAsia"/>
          <w:sz w:val="30"/>
          <w:szCs w:val="30"/>
        </w:rPr>
      </w:pP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30"/>
          <w:szCs w:val="30"/>
        </w:rPr>
        <w:t>根据《关于加快建立企业信用信息互联互通交换共享机制推进企业信用体系建设的意见》（晋政办发〔2015〕96号）、《山西省企业信用行为联合奖惩办法（试行）》（晋政办发〔2015〕101号）、《山西省行政机关归集和公布企业信用信息管理办法》（省政府令第191号），推进市场主体信用信息的交换共享，全面归集、整合、发布政府及有关部门有关市场主体登记、行政许可、行政处罚等信息，实现“一处违法、处处受限”的守信激励、失信惩戒和协同监管。制定市场主体信用信息交换、归集、共享规范。</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一、市场主体信用信息交换共享项目、内容</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以工商行政管理机关登记的市场主体为数据源，归集、整合各行政管理部门履行管理职能产生的有关市场主体的信用信息。通过信用信息数据采集、交换、管理、共享等手段，形成全省统一的“经济户籍数据库”，为“国家法人库”建设奠定基础。</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（一）工商部门提供的信息交换共享项目、内容</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１、市场主体登记基本信息。内容主要包括：名称、统一社会信用代码、营业执照注册号、类型、成立日期、法人、注册资本、住所、经营范围、营业期限自、营业期限至、登记机关、发照日期、经营状态，信息操作类型（设立、变更、注销）。</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２、行政处罚信息。内容主要包括：企业名称、统一社会信用代码、营业执照注册号、法定代表人（或负责人）姓名、法定代表</w:t>
      </w:r>
      <w:r>
        <w:rPr>
          <w:rFonts w:asciiTheme="majorEastAsia" w:eastAsiaTheme="majorEastAsia" w:hAnsiTheme="majorEastAsia" w:hint="eastAsia"/>
          <w:sz w:val="30"/>
          <w:szCs w:val="30"/>
        </w:rPr>
        <w:lastRenderedPageBreak/>
        <w:t>人（或负责人）身份证号码、案件名称、案件分类、违法事由、违反法规条款、处罚依据、处罚结果、处罚机关、处罚决定文书号、处罚时间。</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３、经营异常名录信息。内容主要包括：企业名称、统一社会信用代码、营业执照注册号、法定代表人（或负责人）姓名、法定代表人（或负责人）身份证号码、列入异常名录原因、列入机关、决定文书号、列入时间。</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４、严重违法企业名录。内容主要包括：企业名称、统一社会信用代码、营业执照注册号、法定代表人（或负责人）姓名、法定代表人（或负责人）身份证号码、违法事由、决定文书号、列入时间。</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５、良好行为信息。内容主要包括：企业名称、统一社会信用代码、营业执照注册号、法定代表人（或负责人）姓名、法定代表人（或负责人）身份证号码、荣誉称谓、认定（公示、授予）时间、认定（公示、授予）机关、认定（公示、授予）文号、有效期限。</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（二）其他部门提供的信息交换共享项目、内容</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１、市场主体行政许可信息。内容主要包括：企业名称、统一社会信用代码、营业执照注册号、法定代表人（或负责人）姓名、法定代表人（或负责人）身份证号码、行政许可证号码、行政许可项目、行政许可内容（范围）、行政许可期限自、行政许可期限至、行政许可机关、行政许可时间。</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２、行政处罚信息。内容主要包括：企业名称、统一社会信用</w:t>
      </w:r>
      <w:r>
        <w:rPr>
          <w:rFonts w:asciiTheme="majorEastAsia" w:eastAsiaTheme="majorEastAsia" w:hAnsiTheme="majorEastAsia" w:hint="eastAsia"/>
          <w:sz w:val="30"/>
          <w:szCs w:val="30"/>
        </w:rPr>
        <w:lastRenderedPageBreak/>
        <w:t>代码、营业执照注册号、法定代表人（或负责人）姓名、法定代表人（或负责人）身份证号码、案件名称、案件分类、违法事由、违反法规条款、处罚依据、处罚结果、处罚机关、处罚决定文书号、处罚时间。</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３、良好行为信息。内容主要包括：企业名称、统一社会信用代码、营业执照注册号、法定代表人（或负责人）姓名、法定代表人（或负责人）身份证号码、荣誉称谓、认定（公示、授予）时间、认定（公示、授予）机关、认定（公示、授予）文号、有效期限。</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二、市场主体信用信息交换共享的时间频次</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（一）工商部门汇总全省工商行政管理系统的市场主体登记、行政处罚、经营异常名录、严重违法企业名录、良好行为等信息，每日定时、批量推送至市场主体信用信息共享交换平台，供各部门共享使用。</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（二）其他部门汇总全省本部门条线的行政许可、行政处罚、良好行为信息，每10日一次、批量推送至省工商局牵头建设的市场主体信用信息共享交换平台，供工商部门归集、整合，共享使用。</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三、市场主体信用信息交换共享的方式</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根据实际情况，信用信息的交换共享采取定时或离线方式。</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在线定时交换共享方式。各部门利用已有的省电子政务外网通道进行批量数据交换。</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离线交换共享方式。各部门可采用信息数据拷贝至光盘等离线介质，进行批量数据交换。</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lastRenderedPageBreak/>
        <w:t xml:space="preserve">  四、市场主体信用信息交换共享标准</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（一）交换共享数据文件命名规则</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交换共享数据文件名由业务类型、数据包类型、数据包编号三部分  </w:t>
      </w:r>
    </w:p>
    <w:p w:rsidR="00CA5651" w:rsidRDefault="00CA5651" w:rsidP="00CA5651">
      <w:pPr>
        <w:rPr>
          <w:rFonts w:asciiTheme="majorEastAsia" w:eastAsiaTheme="majorEastAsia" w:hAnsiTheme="majorEastAsia" w:hint="eastAsia"/>
          <w:sz w:val="30"/>
          <w:szCs w:val="30"/>
        </w:rPr>
      </w:pPr>
      <w:r>
        <w:rPr>
          <w:rFonts w:asciiTheme="majorEastAsia" w:eastAsiaTheme="majorEastAsia" w:hAnsiTheme="majorEastAsia" w:hint="eastAsia"/>
          <w:sz w:val="30"/>
          <w:szCs w:val="30"/>
        </w:rPr>
        <w:t>组成，各组成部分之间使用“_”连接，文件后缀为“.XML”。</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1、业务类型：描述该交换共享数据文件属于行政许可的，用“XZXK” 表示；属于行政处罚的，用“XZCF”表示。属于良好信息的，用“LHXX”表示。</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2、数据包类型：4个字符，如表所示。</w:t>
      </w:r>
    </w:p>
    <w:tbl>
      <w:tblPr>
        <w:tblpPr w:leftFromText="45" w:rightFromText="45" w:vertAnchor="text"/>
        <w:tblW w:w="8336" w:type="dxa"/>
        <w:tblCellSpacing w:w="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shd w:val="clear" w:color="auto" w:fill="FFFFFF" w:themeFill="background1"/>
        <w:tblCellMar>
          <w:left w:w="0" w:type="dxa"/>
          <w:right w:w="0" w:type="dxa"/>
        </w:tblCellMar>
        <w:tblLook w:val="04A0"/>
      </w:tblPr>
      <w:tblGrid>
        <w:gridCol w:w="3600"/>
        <w:gridCol w:w="4736"/>
      </w:tblGrid>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b/>
                <w:bCs/>
                <w:color w:val="ED1C24"/>
                <w:kern w:val="0"/>
                <w:sz w:val="30"/>
                <w:szCs w:val="30"/>
              </w:rPr>
              <w:t>数据包类型</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b/>
                <w:bCs/>
                <w:color w:val="ED1C24"/>
                <w:kern w:val="0"/>
                <w:sz w:val="30"/>
                <w:szCs w:val="30"/>
              </w:rPr>
              <w:t>含义</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WMXX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文明办信息包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FGXX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发改信息包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JXXX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经信信息包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JYXX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教育信息包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KJXX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科技信息包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GAXX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公安信息包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MZXX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民政信息包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SFXX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司法信息包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CZXX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财政信息包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RSXX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人社信息包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lastRenderedPageBreak/>
              <w:t>GTXX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国土信息包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HBXX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环保信息包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ZJXX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住建信息包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JTXX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交通信息包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SLXX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水利信息包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NYXX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农业信息包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LYXX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林业信息包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SWXX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商务信息包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WHXX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文化信息包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WSXX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卫生信息包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SJXX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审计信息包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MTXX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煤炭信息包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GZXX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国资信息包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DSXX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地税信息包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GSXX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工商信息包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ZJXX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质监信息包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SYXX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食药信息包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XWXX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新闻信息包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TJXX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统计信息包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lastRenderedPageBreak/>
              <w:t>AJXX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安监信息包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LYXX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旅游信息包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LSXX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粮食信息包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RFXX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人防信息包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JRXX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金融信息包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WJXX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物价信息包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ZXQYXX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中小企业信息包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ZJXX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证监信息包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TXXX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通信信息包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GSXX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国税信息包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JYXX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检疫信息包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HGXX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海关信息包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WHXX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外汇信息包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RHXX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人行信息包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YJXX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银监信息包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BJXX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保监信息包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FYXX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法院信息包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JCXX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检察信息包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BBXX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编办信息包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lastRenderedPageBreak/>
              <w:t>FZ</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法制信息包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WX</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网信信息包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TL</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铁路信息包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MH</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民航信息包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YZ</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邮政信息包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WW</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文物信息包</w:t>
            </w:r>
          </w:p>
        </w:tc>
      </w:tr>
      <w:tr w:rsidR="00CA5651" w:rsidTr="00CA5651">
        <w:trPr>
          <w:tblCellSpacing w:w="0" w:type="dxa"/>
        </w:trPr>
        <w:tc>
          <w:tcPr>
            <w:tcW w:w="36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 </w:t>
            </w:r>
          </w:p>
        </w:tc>
        <w:tc>
          <w:tcPr>
            <w:tcW w:w="47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 </w:t>
            </w:r>
          </w:p>
        </w:tc>
      </w:tr>
    </w:tbl>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3、数据编号：20个字符，采用的编码方法如下：</w:t>
      </w:r>
    </w:p>
    <w:tbl>
      <w:tblPr>
        <w:tblpPr w:leftFromText="180" w:rightFromText="180" w:vertAnchor="page" w:horzAnchor="margin" w:tblpX="299" w:tblpY="8101"/>
        <w:tblW w:w="0" w:type="auto"/>
        <w:tblCellSpacing w:w="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shd w:val="clear" w:color="auto" w:fill="FFFFFF" w:themeFill="background1"/>
        <w:tblCellMar>
          <w:left w:w="0" w:type="dxa"/>
          <w:right w:w="0" w:type="dxa"/>
        </w:tblCellMar>
        <w:tblLook w:val="04A0"/>
      </w:tblPr>
      <w:tblGrid>
        <w:gridCol w:w="1332"/>
        <w:gridCol w:w="3459"/>
        <w:gridCol w:w="3446"/>
      </w:tblGrid>
      <w:tr w:rsidR="00CA5651" w:rsidTr="00CA5651">
        <w:trPr>
          <w:tblCellSpacing w:w="0" w:type="dxa"/>
        </w:trPr>
        <w:tc>
          <w:tcPr>
            <w:tcW w:w="8237"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color w:val="ED1C24"/>
                <w:kern w:val="0"/>
                <w:sz w:val="30"/>
                <w:szCs w:val="30"/>
                <w:u w:val="single"/>
              </w:rPr>
              <w:t>××××××</w:t>
            </w:r>
            <w:r>
              <w:rPr>
                <w:rFonts w:ascii="Verdana" w:eastAsia="微软雅黑" w:hAnsi="Verdana" w:cs="宋体"/>
                <w:color w:val="ED1C24"/>
                <w:kern w:val="0"/>
                <w:sz w:val="30"/>
                <w:szCs w:val="30"/>
              </w:rPr>
              <w:t>×××××××××××</w:t>
            </w:r>
            <w:r>
              <w:rPr>
                <w:rFonts w:ascii="Verdana" w:eastAsia="微软雅黑" w:hAnsi="Verdana" w:cs="宋体"/>
                <w:color w:val="ED1C24"/>
                <w:kern w:val="0"/>
                <w:sz w:val="30"/>
                <w:szCs w:val="30"/>
                <w:u w:val="single"/>
              </w:rPr>
              <w:t>××××××</w:t>
            </w:r>
          </w:p>
        </w:tc>
      </w:tr>
      <w:tr w:rsidR="00CA5651" w:rsidTr="00CA5651">
        <w:trPr>
          <w:tblCellSpacing w:w="0" w:type="dxa"/>
        </w:trPr>
        <w:tc>
          <w:tcPr>
            <w:tcW w:w="133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行政区划</w:t>
            </w:r>
          </w:p>
        </w:tc>
        <w:tc>
          <w:tcPr>
            <w:tcW w:w="345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年月日</w:t>
            </w:r>
          </w:p>
        </w:tc>
        <w:tc>
          <w:tcPr>
            <w:tcW w:w="344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bookmarkStart w:id="0" w:name="_Toc428549623"/>
            <w:r>
              <w:rPr>
                <w:rFonts w:ascii="Verdana" w:eastAsia="微软雅黑" w:hAnsi="Verdana" w:cs="宋体" w:hint="eastAsia"/>
                <w:color w:val="ED1C24"/>
                <w:kern w:val="0"/>
                <w:sz w:val="30"/>
                <w:szCs w:val="30"/>
                <w:u w:val="single"/>
              </w:rPr>
              <w:t>顺序号</w:t>
            </w:r>
            <w:bookmarkEnd w:id="0"/>
          </w:p>
        </w:tc>
      </w:tr>
    </w:tbl>
    <w:p w:rsidR="00CA5651" w:rsidRDefault="00CA5651" w:rsidP="00CA5651">
      <w:pPr>
        <w:ind w:leftChars="-171" w:left="-359" w:firstLineChars="100" w:firstLine="300"/>
        <w:rPr>
          <w:rFonts w:asciiTheme="majorEastAsia" w:eastAsiaTheme="majorEastAsia" w:hAnsiTheme="majorEastAsia" w:hint="eastAsia"/>
          <w:sz w:val="30"/>
          <w:szCs w:val="30"/>
        </w:rPr>
      </w:pP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第1到6位为信息具体产生部门的行政区划代码；</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第7到14位为数据交换的日期，表示方法为：YYYYMMDD；</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第15到20位为顺序号，每天零点置零，以000001为始。</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例如：工商部门的2016年1月1日的第1个行政许可数据包文件名为：XZXK_GSXX_14000020160101000001.XML</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（二）交换共享数据文件的报文结构</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交换共享数据采用XML标准格式，由声明部分和包体部分组成，如下图所示：</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表1　</w:t>
      </w:r>
    </w:p>
    <w:tbl>
      <w:tblPr>
        <w:tblStyle w:val="a5"/>
        <w:tblW w:w="0" w:type="auto"/>
        <w:tblInd w:w="-359" w:type="dxa"/>
        <w:tblLook w:val="04A0"/>
      </w:tblPr>
      <w:tblGrid>
        <w:gridCol w:w="4261"/>
        <w:gridCol w:w="4261"/>
      </w:tblGrid>
      <w:tr w:rsidR="00CA5651" w:rsidTr="00CA5651">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51" w:rsidRDefault="00CA5651">
            <w:pPr>
              <w:rPr>
                <w:rFonts w:asciiTheme="majorEastAsia" w:eastAsiaTheme="majorEastAsia" w:hAnsiTheme="majorEastAsia"/>
                <w:sz w:val="30"/>
                <w:szCs w:val="30"/>
              </w:rPr>
            </w:pPr>
            <w:r>
              <w:rPr>
                <w:rFonts w:asciiTheme="majorEastAsia" w:eastAsiaTheme="majorEastAsia" w:hAnsiTheme="majorEastAsia" w:hint="eastAsia"/>
                <w:sz w:val="30"/>
                <w:szCs w:val="30"/>
              </w:rPr>
              <w:lastRenderedPageBreak/>
              <w:t xml:space="preserve">声明  </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51" w:rsidRDefault="00CA5651">
            <w:pPr>
              <w:ind w:leftChars="-171" w:left="-359" w:firstLineChars="100" w:firstLine="300"/>
              <w:rPr>
                <w:rFonts w:asciiTheme="majorEastAsia" w:eastAsiaTheme="majorEastAsia" w:hAnsiTheme="majorEastAsia"/>
                <w:sz w:val="30"/>
                <w:szCs w:val="30"/>
              </w:rPr>
            </w:pPr>
            <w:r>
              <w:rPr>
                <w:rFonts w:asciiTheme="majorEastAsia" w:eastAsiaTheme="majorEastAsia" w:hAnsiTheme="majorEastAsia" w:hint="eastAsia"/>
                <w:sz w:val="30"/>
                <w:szCs w:val="30"/>
              </w:rPr>
              <w:t>包体</w:t>
            </w:r>
          </w:p>
        </w:tc>
      </w:tr>
    </w:tbl>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1、声明部分</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声明数据交换数据文件符合XML 1.0规范，文字编码采用GB2312标准。使用XML语言表述如下：</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2、包体部分</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包体部分由数据包描述和交换数据组成。交换数据由多条数据记录组成，每条数据记录由本部分的交换数据项组成。如下图所示：</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表2　</w:t>
      </w:r>
    </w:p>
    <w:tbl>
      <w:tblPr>
        <w:tblStyle w:val="a5"/>
        <w:tblW w:w="0" w:type="auto"/>
        <w:tblInd w:w="-359" w:type="dxa"/>
        <w:tblLook w:val="04A0"/>
      </w:tblPr>
      <w:tblGrid>
        <w:gridCol w:w="2130"/>
        <w:gridCol w:w="2130"/>
        <w:gridCol w:w="2131"/>
        <w:gridCol w:w="2131"/>
      </w:tblGrid>
      <w:tr w:rsidR="00CA5651" w:rsidTr="00CA5651">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51" w:rsidRDefault="00CA5651">
            <w:pPr>
              <w:ind w:leftChars="-171" w:left="-359" w:firstLineChars="100" w:firstLine="300"/>
              <w:rPr>
                <w:rFonts w:asciiTheme="majorEastAsia" w:eastAsiaTheme="majorEastAsia" w:hAnsiTheme="majorEastAsia"/>
                <w:sz w:val="30"/>
                <w:szCs w:val="30"/>
              </w:rPr>
            </w:pPr>
            <w:r>
              <w:rPr>
                <w:rFonts w:asciiTheme="majorEastAsia" w:eastAsiaTheme="majorEastAsia" w:hAnsiTheme="majorEastAsia" w:hint="eastAsia"/>
                <w:sz w:val="30"/>
                <w:szCs w:val="30"/>
              </w:rPr>
              <w:t>数据包描述</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51" w:rsidRDefault="00CA5651">
            <w:pPr>
              <w:ind w:leftChars="-171" w:left="-359" w:firstLineChars="100" w:firstLine="300"/>
              <w:rPr>
                <w:rFonts w:asciiTheme="majorEastAsia" w:eastAsiaTheme="majorEastAsia" w:hAnsiTheme="majorEastAsia"/>
                <w:sz w:val="30"/>
                <w:szCs w:val="30"/>
              </w:rPr>
            </w:pPr>
            <w:r>
              <w:rPr>
                <w:rFonts w:asciiTheme="majorEastAsia" w:eastAsiaTheme="majorEastAsia" w:hAnsiTheme="majorEastAsia" w:hint="eastAsia"/>
                <w:sz w:val="30"/>
                <w:szCs w:val="30"/>
              </w:rPr>
              <w:t>数据记录1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51" w:rsidRDefault="00CA5651">
            <w:pPr>
              <w:ind w:leftChars="-171" w:left="-359" w:firstLineChars="100" w:firstLine="300"/>
              <w:rPr>
                <w:rFonts w:asciiTheme="majorEastAsia" w:eastAsiaTheme="majorEastAsia" w:hAnsiTheme="majorEastAsia"/>
                <w:sz w:val="30"/>
                <w:szCs w:val="30"/>
              </w:rPr>
            </w:pPr>
            <w:r>
              <w:rPr>
                <w:rFonts w:asciiTheme="majorEastAsia" w:eastAsiaTheme="majorEastAsia" w:hAnsiTheme="majorEastAsia" w:hint="eastAsia"/>
                <w:sz w:val="30"/>
                <w:szCs w:val="30"/>
              </w:rPr>
              <w: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51" w:rsidRDefault="00CA5651">
            <w:pPr>
              <w:ind w:leftChars="-171" w:left="-359" w:firstLineChars="100" w:firstLine="300"/>
              <w:rPr>
                <w:rFonts w:asciiTheme="majorEastAsia" w:eastAsiaTheme="majorEastAsia" w:hAnsiTheme="majorEastAsia"/>
                <w:sz w:val="30"/>
                <w:szCs w:val="30"/>
              </w:rPr>
            </w:pPr>
            <w:r>
              <w:rPr>
                <w:rFonts w:asciiTheme="majorEastAsia" w:eastAsiaTheme="majorEastAsia" w:hAnsiTheme="majorEastAsia" w:hint="eastAsia"/>
                <w:sz w:val="30"/>
                <w:szCs w:val="30"/>
              </w:rPr>
              <w:t>数据记录n</w:t>
            </w:r>
          </w:p>
        </w:tc>
      </w:tr>
    </w:tbl>
    <w:p w:rsidR="00CA5651" w:rsidRDefault="00CA5651" w:rsidP="00CA5651">
      <w:pPr>
        <w:rPr>
          <w:rFonts w:asciiTheme="majorEastAsia" w:eastAsiaTheme="majorEastAsia" w:hAnsiTheme="majorEastAsia" w:hint="eastAsia"/>
          <w:sz w:val="30"/>
          <w:szCs w:val="30"/>
        </w:rPr>
      </w:pPr>
      <w:r>
        <w:rPr>
          <w:rFonts w:asciiTheme="majorEastAsia" w:eastAsiaTheme="majorEastAsia" w:hAnsiTheme="majorEastAsia" w:hint="eastAsia"/>
          <w:sz w:val="30"/>
          <w:szCs w:val="30"/>
        </w:rPr>
        <w:t>数据项1……数据项n</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（1）包体部分的所有内容放置在标记…之间。</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（2）数据包描述中的所有内容放置在标记…之间。</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（3）所有的交换数据放置在标记…之间。</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（4）每一条数据记录放置在标记…之间。</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（5）每一个交换数据项放置在该交换数据项的标记之间。</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3、数据包描述</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数据包描述部分包含数据包编号、数据包类型编码、单位代码、单位名称、记录数、时间等内容。规格要求如表所示。</w:t>
      </w:r>
    </w:p>
    <w:tbl>
      <w:tblPr>
        <w:tblW w:w="8662" w:type="dxa"/>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left w:w="0" w:type="dxa"/>
          <w:right w:w="0" w:type="dxa"/>
        </w:tblCellMar>
        <w:tblLook w:val="04A0"/>
      </w:tblPr>
      <w:tblGrid>
        <w:gridCol w:w="815"/>
        <w:gridCol w:w="1253"/>
        <w:gridCol w:w="1599"/>
        <w:gridCol w:w="1647"/>
        <w:gridCol w:w="3348"/>
      </w:tblGrid>
      <w:tr w:rsidR="00CA5651" w:rsidTr="00CA5651">
        <w:trPr>
          <w:trHeight w:val="128"/>
          <w:tblCellSpacing w:w="0"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right"/>
              <w:rPr>
                <w:rFonts w:ascii="Verdana" w:eastAsia="微软雅黑" w:hAnsi="Verdana" w:cs="宋体"/>
                <w:color w:val="323E32"/>
                <w:kern w:val="0"/>
                <w:sz w:val="30"/>
                <w:szCs w:val="30"/>
              </w:rPr>
            </w:pPr>
            <w:r>
              <w:rPr>
                <w:rFonts w:ascii="Verdana" w:eastAsia="微软雅黑" w:hAnsi="Verdana" w:cs="宋体" w:hint="eastAsia"/>
                <w:b/>
                <w:bCs/>
                <w:color w:val="ED1C24"/>
                <w:kern w:val="0"/>
                <w:sz w:val="30"/>
                <w:szCs w:val="30"/>
              </w:rPr>
              <w:t>顺序号</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b/>
                <w:bCs/>
                <w:color w:val="ED1C24"/>
                <w:kern w:val="0"/>
                <w:sz w:val="30"/>
                <w:szCs w:val="30"/>
              </w:rPr>
              <w:t>标记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b/>
                <w:bCs/>
                <w:color w:val="ED1C24"/>
                <w:kern w:val="0"/>
                <w:sz w:val="30"/>
                <w:szCs w:val="30"/>
              </w:rPr>
              <w:t>长度（字节）</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b/>
                <w:bCs/>
                <w:color w:val="ED1C24"/>
                <w:kern w:val="0"/>
                <w:sz w:val="30"/>
                <w:szCs w:val="30"/>
              </w:rPr>
              <w:t>含义</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b/>
                <w:bCs/>
                <w:color w:val="ED1C24"/>
                <w:kern w:val="0"/>
                <w:sz w:val="30"/>
                <w:szCs w:val="30"/>
              </w:rPr>
              <w:t>备注</w:t>
            </w:r>
          </w:p>
        </w:tc>
      </w:tr>
      <w:tr w:rsidR="00CA5651" w:rsidTr="00CA5651">
        <w:trPr>
          <w:trHeight w:val="125"/>
          <w:tblCellSpacing w:w="0"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b/>
                <w:bCs/>
                <w:color w:val="ED1C24"/>
                <w:kern w:val="0"/>
                <w:sz w:val="30"/>
                <w:szCs w:val="30"/>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color w:val="ED1C24"/>
                <w:kern w:val="0"/>
                <w:sz w:val="30"/>
                <w:szCs w:val="30"/>
              </w:rPr>
              <w:t>SJBBH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20</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数据包编号</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color w:val="ED1C24"/>
                <w:kern w:val="0"/>
                <w:sz w:val="30"/>
                <w:szCs w:val="30"/>
              </w:rPr>
              <w:t> </w:t>
            </w:r>
          </w:p>
        </w:tc>
      </w:tr>
      <w:tr w:rsidR="00CA5651" w:rsidTr="00CA5651">
        <w:trPr>
          <w:trHeight w:val="240"/>
          <w:tblCellSpacing w:w="0"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b/>
                <w:bCs/>
                <w:color w:val="ED1C24"/>
                <w:kern w:val="0"/>
                <w:sz w:val="30"/>
                <w:szCs w:val="30"/>
              </w:rPr>
              <w:lastRenderedPageBreak/>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color w:val="ED1C24"/>
                <w:kern w:val="0"/>
                <w:sz w:val="30"/>
                <w:szCs w:val="30"/>
              </w:rPr>
              <w:t>SJBLX</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4</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数据包类型编码</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color w:val="ED1C24"/>
                <w:kern w:val="0"/>
                <w:sz w:val="30"/>
                <w:szCs w:val="30"/>
              </w:rPr>
              <w:t> </w:t>
            </w:r>
          </w:p>
        </w:tc>
      </w:tr>
      <w:tr w:rsidR="00CA5651" w:rsidTr="00CA5651">
        <w:trPr>
          <w:trHeight w:val="128"/>
          <w:tblCellSpacing w:w="0"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b/>
                <w:bCs/>
                <w:color w:val="ED1C24"/>
                <w:kern w:val="0"/>
                <w:sz w:val="30"/>
                <w:szCs w:val="30"/>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color w:val="ED1C24"/>
                <w:kern w:val="0"/>
                <w:sz w:val="30"/>
                <w:szCs w:val="30"/>
              </w:rPr>
              <w:t>DWDM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11</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单位代码</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发送单位的代码。</w:t>
            </w:r>
          </w:p>
        </w:tc>
      </w:tr>
      <w:tr w:rsidR="00CA5651" w:rsidTr="00CA5651">
        <w:trPr>
          <w:trHeight w:val="128"/>
          <w:tblCellSpacing w:w="0"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b/>
                <w:bCs/>
                <w:color w:val="ED1C24"/>
                <w:kern w:val="0"/>
                <w:sz w:val="30"/>
                <w:szCs w:val="30"/>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color w:val="ED1C24"/>
                <w:kern w:val="0"/>
                <w:sz w:val="30"/>
                <w:szCs w:val="30"/>
              </w:rPr>
              <w:t>DWMC</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60</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单位名称</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发送单位的名称</w:t>
            </w:r>
          </w:p>
        </w:tc>
      </w:tr>
      <w:tr w:rsidR="00CA5651" w:rsidTr="00CA5651">
        <w:trPr>
          <w:trHeight w:val="1089"/>
          <w:tblCellSpacing w:w="0"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b/>
                <w:bCs/>
                <w:color w:val="ED1C24"/>
                <w:kern w:val="0"/>
                <w:sz w:val="30"/>
                <w:szCs w:val="30"/>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color w:val="ED1C24"/>
                <w:kern w:val="0"/>
                <w:sz w:val="30"/>
                <w:szCs w:val="30"/>
              </w:rPr>
              <w:t>JLS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3</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记录数</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每个数据包最多不超过</w:t>
            </w:r>
            <w:r>
              <w:rPr>
                <w:rFonts w:ascii="Verdana" w:eastAsia="微软雅黑" w:hAnsi="Verdana" w:cs="宋体"/>
                <w:color w:val="ED1C24"/>
                <w:kern w:val="0"/>
                <w:sz w:val="30"/>
                <w:szCs w:val="30"/>
              </w:rPr>
              <w:t>100</w:t>
            </w:r>
            <w:r>
              <w:rPr>
                <w:rFonts w:ascii="Verdana" w:eastAsia="微软雅黑" w:hAnsi="Verdana" w:cs="宋体" w:hint="eastAsia"/>
                <w:color w:val="ED1C24"/>
                <w:kern w:val="0"/>
                <w:sz w:val="30"/>
                <w:szCs w:val="30"/>
              </w:rPr>
              <w:t>条</w:t>
            </w:r>
          </w:p>
        </w:tc>
      </w:tr>
      <w:tr w:rsidR="00CA5651" w:rsidTr="00CA5651">
        <w:trPr>
          <w:trHeight w:val="238"/>
          <w:tblCellSpacing w:w="0" w:type="dxa"/>
        </w:trPr>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b/>
                <w:bCs/>
                <w:color w:val="ED1C24"/>
                <w:kern w:val="0"/>
                <w:sz w:val="30"/>
                <w:szCs w:val="30"/>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color w:val="ED1C24"/>
                <w:kern w:val="0"/>
                <w:sz w:val="30"/>
                <w:szCs w:val="30"/>
              </w:rPr>
              <w:t>SCRQ</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center"/>
              <w:rPr>
                <w:rFonts w:ascii="Verdana" w:eastAsia="微软雅黑" w:hAnsi="Verdana" w:cs="宋体"/>
                <w:color w:val="323E32"/>
                <w:kern w:val="0"/>
                <w:sz w:val="30"/>
                <w:szCs w:val="30"/>
              </w:rPr>
            </w:pPr>
            <w:r>
              <w:rPr>
                <w:rFonts w:ascii="Verdana" w:eastAsia="微软雅黑" w:hAnsi="Verdana" w:cs="宋体"/>
                <w:color w:val="ED1C24"/>
                <w:kern w:val="0"/>
                <w:sz w:val="30"/>
                <w:szCs w:val="30"/>
              </w:rPr>
              <w:t>14</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生成日期</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hint="eastAsia"/>
                <w:color w:val="ED1C24"/>
                <w:kern w:val="0"/>
                <w:sz w:val="30"/>
                <w:szCs w:val="30"/>
              </w:rPr>
              <w:t>年月日时分秒：</w:t>
            </w:r>
          </w:p>
          <w:p w:rsidR="00CA5651" w:rsidRDefault="00CA5651">
            <w:pPr>
              <w:widowControl/>
              <w:spacing w:after="75" w:line="270" w:lineRule="atLeast"/>
              <w:jc w:val="left"/>
              <w:rPr>
                <w:rFonts w:ascii="Verdana" w:eastAsia="微软雅黑" w:hAnsi="Verdana" w:cs="宋体"/>
                <w:color w:val="323E32"/>
                <w:kern w:val="0"/>
                <w:sz w:val="30"/>
                <w:szCs w:val="30"/>
              </w:rPr>
            </w:pPr>
            <w:r>
              <w:rPr>
                <w:rFonts w:ascii="Verdana" w:eastAsia="微软雅黑" w:hAnsi="Verdana" w:cs="宋体"/>
                <w:color w:val="ED1C24"/>
                <w:kern w:val="0"/>
                <w:sz w:val="30"/>
                <w:szCs w:val="30"/>
              </w:rPr>
              <w:t>YYYYMMDDHH24MISS</w:t>
            </w:r>
          </w:p>
        </w:tc>
      </w:tr>
    </w:tbl>
    <w:p w:rsidR="00CA5651" w:rsidRDefault="00CA5651" w:rsidP="00CA5651">
      <w:pPr>
        <w:ind w:leftChars="-171" w:left="-359" w:firstLineChars="100" w:firstLine="300"/>
        <w:rPr>
          <w:rFonts w:asciiTheme="majorEastAsia" w:eastAsiaTheme="majorEastAsia" w:hAnsiTheme="majorEastAsia" w:hint="eastAsia"/>
          <w:sz w:val="30"/>
          <w:szCs w:val="30"/>
        </w:rPr>
      </w:pPr>
      <w:bookmarkStart w:id="1" w:name="_Toc428549626"/>
      <w:r>
        <w:rPr>
          <w:rFonts w:asciiTheme="majorEastAsia" w:eastAsiaTheme="majorEastAsia" w:hAnsiTheme="majorEastAsia" w:hint="eastAsia"/>
          <w:sz w:val="30"/>
          <w:szCs w:val="30"/>
        </w:rPr>
        <w:t>4、数据包大小</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每个数据包最多不超过100条记录。</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5、交换数据记录</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交换数据记录规则待数据项明确后再行确定。</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6、数据项内容</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（1）、行政许可</w:t>
      </w:r>
    </w:p>
    <w:tbl>
      <w:tblPr>
        <w:tblW w:w="0" w:type="auto"/>
        <w:jc w:val="center"/>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3360"/>
        <w:gridCol w:w="2445"/>
        <w:gridCol w:w="2295"/>
      </w:tblGrid>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bookmarkEnd w:id="1"/>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字段名</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格式</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备注</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企业</w:t>
            </w:r>
            <w:r>
              <w:rPr>
                <w:rFonts w:ascii="Verdana" w:eastAsia="宋体" w:hAnsi="Verdana" w:cs="宋体"/>
                <w:color w:val="ED1C24"/>
                <w:kern w:val="0"/>
                <w:sz w:val="30"/>
                <w:szCs w:val="30"/>
              </w:rPr>
              <w:t>(</w:t>
            </w:r>
            <w:r>
              <w:rPr>
                <w:rFonts w:ascii="Verdana" w:eastAsia="宋体" w:hAnsi="Verdana" w:cs="宋体" w:hint="eastAsia"/>
                <w:color w:val="ED1C24"/>
                <w:kern w:val="0"/>
                <w:sz w:val="30"/>
                <w:szCs w:val="30"/>
              </w:rPr>
              <w:t>主体</w:t>
            </w:r>
            <w:r>
              <w:rPr>
                <w:rFonts w:ascii="Verdana" w:eastAsia="宋体" w:hAnsi="Verdana" w:cs="宋体"/>
                <w:color w:val="ED1C24"/>
                <w:kern w:val="0"/>
                <w:sz w:val="30"/>
                <w:szCs w:val="30"/>
              </w:rPr>
              <w:t>)</w:t>
            </w:r>
            <w:r>
              <w:rPr>
                <w:rFonts w:ascii="Verdana" w:eastAsia="宋体" w:hAnsi="Verdana" w:cs="宋体" w:hint="eastAsia"/>
                <w:color w:val="ED1C24"/>
                <w:kern w:val="0"/>
                <w:sz w:val="30"/>
                <w:szCs w:val="30"/>
              </w:rPr>
              <w:t>名称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统一社会信用代码</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营业执照注册号</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法定代表人（或负责人）姓名</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lastRenderedPageBreak/>
              <w:t>法定代表人（或负责人）身份证号码、</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许可文件名称</w:t>
            </w:r>
            <w:r>
              <w:rPr>
                <w:rFonts w:ascii="Verdana" w:eastAsia="宋体" w:hAnsi="Verdana" w:cs="宋体"/>
                <w:color w:val="ED1C24"/>
                <w:kern w:val="0"/>
                <w:sz w:val="30"/>
                <w:szCs w:val="30"/>
              </w:rPr>
              <w:t>(</w:t>
            </w:r>
            <w:r>
              <w:rPr>
                <w:rFonts w:ascii="Verdana" w:eastAsia="宋体" w:hAnsi="Verdana" w:cs="宋体" w:hint="eastAsia"/>
                <w:color w:val="ED1C24"/>
                <w:kern w:val="0"/>
                <w:sz w:val="30"/>
                <w:szCs w:val="30"/>
              </w:rPr>
              <w:t>项目</w:t>
            </w:r>
            <w:r>
              <w:rPr>
                <w:rFonts w:ascii="Verdana" w:eastAsia="宋体" w:hAnsi="Verdana" w:cs="宋体"/>
                <w:color w:val="ED1C24"/>
                <w:kern w:val="0"/>
                <w:sz w:val="30"/>
                <w:szCs w:val="30"/>
              </w:rPr>
              <w:t>)</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行政许可证号码</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行政许可内容（范围）</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许可文件批准日期</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日期</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许可文件有效期自</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日期</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许可文件有效期至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日期</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行政许可机关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color w:val="ED1C24"/>
                <w:kern w:val="0"/>
                <w:sz w:val="30"/>
                <w:szCs w:val="30"/>
              </w:rPr>
              <w:t> </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行政许可文件状态</w:t>
            </w:r>
          </w:p>
        </w:tc>
        <w:tc>
          <w:tcPr>
            <w:tcW w:w="24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1</w:t>
            </w:r>
            <w:r>
              <w:rPr>
                <w:rFonts w:ascii="Verdana" w:eastAsia="宋体" w:hAnsi="Verdana" w:cs="宋体" w:hint="eastAsia"/>
                <w:color w:val="ED1C24"/>
                <w:kern w:val="0"/>
                <w:sz w:val="30"/>
                <w:szCs w:val="30"/>
              </w:rPr>
              <w:t>、设立；</w:t>
            </w:r>
          </w:p>
        </w:tc>
      </w:tr>
      <w:tr w:rsidR="00CA5651" w:rsidTr="00CA5651">
        <w:trPr>
          <w:tblCellSpacing w:w="0" w:type="dxa"/>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jc w:val="left"/>
              <w:rPr>
                <w:rFonts w:ascii="Verdana" w:eastAsia="宋体" w:hAnsi="Verdana" w:cs="宋体"/>
                <w:kern w:val="0"/>
                <w:sz w:val="30"/>
                <w:szCs w:val="3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jc w:val="left"/>
              <w:rPr>
                <w:rFonts w:ascii="Verdana" w:eastAsia="宋体" w:hAnsi="Verdana" w:cs="宋体"/>
                <w:kern w:val="0"/>
                <w:sz w:val="30"/>
                <w:szCs w:val="30"/>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2</w:t>
            </w:r>
            <w:r>
              <w:rPr>
                <w:rFonts w:ascii="Verdana" w:eastAsia="宋体" w:hAnsi="Verdana" w:cs="宋体" w:hint="eastAsia"/>
                <w:color w:val="ED1C24"/>
                <w:kern w:val="0"/>
                <w:sz w:val="30"/>
                <w:szCs w:val="30"/>
              </w:rPr>
              <w:t>、展期</w:t>
            </w:r>
            <w:r>
              <w:rPr>
                <w:rFonts w:ascii="Verdana" w:eastAsia="宋体" w:hAnsi="Verdana" w:cs="宋体"/>
                <w:color w:val="ED1C24"/>
                <w:kern w:val="0"/>
                <w:sz w:val="30"/>
                <w:szCs w:val="30"/>
              </w:rPr>
              <w:t>/</w:t>
            </w:r>
            <w:r>
              <w:rPr>
                <w:rFonts w:ascii="Verdana" w:eastAsia="宋体" w:hAnsi="Verdana" w:cs="宋体" w:hint="eastAsia"/>
                <w:color w:val="ED1C24"/>
                <w:kern w:val="0"/>
                <w:sz w:val="30"/>
                <w:szCs w:val="30"/>
              </w:rPr>
              <w:t>延期；</w:t>
            </w:r>
          </w:p>
        </w:tc>
      </w:tr>
      <w:tr w:rsidR="00CA5651" w:rsidTr="00CA5651">
        <w:trPr>
          <w:tblCellSpacing w:w="0" w:type="dxa"/>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jc w:val="left"/>
              <w:rPr>
                <w:rFonts w:ascii="Verdana" w:eastAsia="宋体" w:hAnsi="Verdana" w:cs="宋体"/>
                <w:kern w:val="0"/>
                <w:sz w:val="30"/>
                <w:szCs w:val="3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jc w:val="left"/>
              <w:rPr>
                <w:rFonts w:ascii="Verdana" w:eastAsia="宋体" w:hAnsi="Verdana" w:cs="宋体"/>
                <w:kern w:val="0"/>
                <w:sz w:val="30"/>
                <w:szCs w:val="30"/>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3</w:t>
            </w:r>
            <w:r>
              <w:rPr>
                <w:rFonts w:ascii="Verdana" w:eastAsia="宋体" w:hAnsi="Verdana" w:cs="宋体" w:hint="eastAsia"/>
                <w:color w:val="ED1C24"/>
                <w:kern w:val="0"/>
                <w:sz w:val="30"/>
                <w:szCs w:val="30"/>
              </w:rPr>
              <w:t>、撤销</w:t>
            </w:r>
            <w:r>
              <w:rPr>
                <w:rFonts w:ascii="Verdana" w:eastAsia="宋体" w:hAnsi="Verdana" w:cs="宋体"/>
                <w:color w:val="ED1C24"/>
                <w:kern w:val="0"/>
                <w:sz w:val="30"/>
                <w:szCs w:val="30"/>
              </w:rPr>
              <w:t>/</w:t>
            </w:r>
            <w:r>
              <w:rPr>
                <w:rFonts w:ascii="Verdana" w:eastAsia="宋体" w:hAnsi="Verdana" w:cs="宋体" w:hint="eastAsia"/>
                <w:color w:val="ED1C24"/>
                <w:kern w:val="0"/>
                <w:sz w:val="30"/>
                <w:szCs w:val="30"/>
              </w:rPr>
              <w:t>吊销</w:t>
            </w:r>
          </w:p>
        </w:tc>
      </w:tr>
    </w:tbl>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（2）行政处罚</w:t>
      </w:r>
    </w:p>
    <w:tbl>
      <w:tblPr>
        <w:tblW w:w="0" w:type="auto"/>
        <w:jc w:val="center"/>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3360"/>
        <w:gridCol w:w="2445"/>
        <w:gridCol w:w="2295"/>
      </w:tblGrid>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字段名</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格式</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备注</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企业（主体）名称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统一社会信用代码</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营业执照注册号</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法定代表人（或负责人）</w:t>
            </w:r>
            <w:r>
              <w:rPr>
                <w:rFonts w:ascii="Verdana" w:eastAsia="宋体" w:hAnsi="Verdana" w:cs="宋体" w:hint="eastAsia"/>
                <w:color w:val="ED1C24"/>
                <w:kern w:val="0"/>
                <w:sz w:val="30"/>
                <w:szCs w:val="30"/>
              </w:rPr>
              <w:lastRenderedPageBreak/>
              <w:t>姓名</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lastRenderedPageBreak/>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lastRenderedPageBreak/>
              <w:t>法定代表人（或负责人）身份证号码</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案件分类</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行政处罚案件名称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违法事由</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违反法规条款</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行政处罚依据</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行政处罚结果</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行政处罚机关名称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行政处罚决定文书号</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行政处罚批准时间</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日期</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行政处罚状态</w:t>
            </w:r>
          </w:p>
        </w:tc>
        <w:tc>
          <w:tcPr>
            <w:tcW w:w="24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1</w:t>
            </w:r>
            <w:r>
              <w:rPr>
                <w:rFonts w:ascii="Verdana" w:eastAsia="宋体" w:hAnsi="Verdana" w:cs="宋体" w:hint="eastAsia"/>
                <w:color w:val="ED1C24"/>
                <w:kern w:val="0"/>
                <w:sz w:val="30"/>
                <w:szCs w:val="30"/>
              </w:rPr>
              <w:t>、有效；</w:t>
            </w:r>
          </w:p>
        </w:tc>
      </w:tr>
      <w:tr w:rsidR="00CA5651" w:rsidTr="00CA5651">
        <w:trPr>
          <w:tblCellSpacing w:w="0" w:type="dxa"/>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jc w:val="left"/>
              <w:rPr>
                <w:rFonts w:ascii="Verdana" w:eastAsia="宋体" w:hAnsi="Verdana" w:cs="宋体"/>
                <w:kern w:val="0"/>
                <w:sz w:val="30"/>
                <w:szCs w:val="3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jc w:val="left"/>
              <w:rPr>
                <w:rFonts w:ascii="Verdana" w:eastAsia="宋体" w:hAnsi="Verdana" w:cs="宋体"/>
                <w:kern w:val="0"/>
                <w:sz w:val="30"/>
                <w:szCs w:val="30"/>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2</w:t>
            </w:r>
            <w:r>
              <w:rPr>
                <w:rFonts w:ascii="Verdana" w:eastAsia="宋体" w:hAnsi="Verdana" w:cs="宋体" w:hint="eastAsia"/>
                <w:color w:val="ED1C24"/>
                <w:kern w:val="0"/>
                <w:sz w:val="30"/>
                <w:szCs w:val="30"/>
              </w:rPr>
              <w:t>、撤销</w:t>
            </w:r>
          </w:p>
        </w:tc>
      </w:tr>
    </w:tbl>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（３）良好信息（行政奖励）</w:t>
      </w:r>
    </w:p>
    <w:tbl>
      <w:tblPr>
        <w:tblW w:w="0" w:type="auto"/>
        <w:jc w:val="center"/>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3360"/>
        <w:gridCol w:w="2445"/>
        <w:gridCol w:w="2310"/>
      </w:tblGrid>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字段名</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格式</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备注</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企业（主体）名称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统一社会信用代码</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营业执照注册号</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lastRenderedPageBreak/>
              <w:t>法定代表人（或负责人）姓名</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法定代表人（或负责人）身份证号码</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荣誉称谓</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认定（公示、授予）时间</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日期</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认定（公示、授予）机关、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认定（公示、授予）文号</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有效期限</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文本</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有效期自</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日期</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有效期至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hint="eastAsia"/>
                <w:color w:val="ED1C24"/>
                <w:kern w:val="0"/>
                <w:sz w:val="30"/>
                <w:szCs w:val="30"/>
              </w:rPr>
              <w:t>日期</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 </w:t>
            </w:r>
          </w:p>
        </w:tc>
      </w:tr>
      <w:tr w:rsidR="00CA5651" w:rsidTr="00CA5651">
        <w:trPr>
          <w:tblCellSpacing w:w="0" w:type="dxa"/>
          <w:jc w:val="center"/>
        </w:trPr>
        <w:tc>
          <w:tcPr>
            <w:tcW w:w="33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hint="eastAsia"/>
                <w:color w:val="ED1C24"/>
                <w:kern w:val="0"/>
                <w:sz w:val="30"/>
                <w:szCs w:val="30"/>
              </w:rPr>
              <w:t>行政奖励状态</w:t>
            </w:r>
          </w:p>
        </w:tc>
        <w:tc>
          <w:tcPr>
            <w:tcW w:w="24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center"/>
              <w:rPr>
                <w:rFonts w:ascii="Verdana" w:eastAsia="宋体" w:hAnsi="Verdana" w:cs="宋体"/>
                <w:kern w:val="0"/>
                <w:sz w:val="30"/>
                <w:szCs w:val="30"/>
              </w:rPr>
            </w:pPr>
            <w:r>
              <w:rPr>
                <w:rFonts w:ascii="Verdana" w:eastAsia="宋体" w:hAnsi="Verdana" w:cs="宋体"/>
                <w:color w:val="ED1C24"/>
                <w:kern w:val="0"/>
                <w:sz w:val="30"/>
                <w:szCs w:val="30"/>
              </w:rPr>
              <w:t> </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1</w:t>
            </w:r>
            <w:r>
              <w:rPr>
                <w:rFonts w:ascii="Verdana" w:eastAsia="宋体" w:hAnsi="Verdana" w:cs="宋体" w:hint="eastAsia"/>
                <w:color w:val="ED1C24"/>
                <w:kern w:val="0"/>
                <w:sz w:val="30"/>
                <w:szCs w:val="30"/>
              </w:rPr>
              <w:t>、有效</w:t>
            </w:r>
          </w:p>
        </w:tc>
      </w:tr>
      <w:tr w:rsidR="00CA5651" w:rsidTr="00CA5651">
        <w:trPr>
          <w:tblCellSpacing w:w="0" w:type="dxa"/>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jc w:val="left"/>
              <w:rPr>
                <w:rFonts w:ascii="Verdana" w:eastAsia="宋体" w:hAnsi="Verdana" w:cs="宋体"/>
                <w:kern w:val="0"/>
                <w:sz w:val="30"/>
                <w:szCs w:val="3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jc w:val="left"/>
              <w:rPr>
                <w:rFonts w:ascii="Verdana" w:eastAsia="宋体" w:hAnsi="Verdana" w:cs="宋体"/>
                <w:kern w:val="0"/>
                <w:sz w:val="30"/>
                <w:szCs w:val="30"/>
              </w:rPr>
            </w:pP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651" w:rsidRDefault="00CA5651">
            <w:pPr>
              <w:widowControl/>
              <w:spacing w:after="75" w:line="270" w:lineRule="atLeast"/>
              <w:jc w:val="left"/>
              <w:rPr>
                <w:rFonts w:ascii="Verdana" w:eastAsia="宋体" w:hAnsi="Verdana" w:cs="宋体"/>
                <w:kern w:val="0"/>
                <w:sz w:val="30"/>
                <w:szCs w:val="30"/>
              </w:rPr>
            </w:pPr>
            <w:r>
              <w:rPr>
                <w:rFonts w:ascii="Verdana" w:eastAsia="宋体" w:hAnsi="Verdana" w:cs="宋体"/>
                <w:color w:val="ED1C24"/>
                <w:kern w:val="0"/>
                <w:sz w:val="30"/>
                <w:szCs w:val="30"/>
              </w:rPr>
              <w:t>2</w:t>
            </w:r>
            <w:r>
              <w:rPr>
                <w:rFonts w:ascii="Verdana" w:eastAsia="宋体" w:hAnsi="Verdana" w:cs="宋体" w:hint="eastAsia"/>
                <w:color w:val="ED1C24"/>
                <w:kern w:val="0"/>
                <w:sz w:val="30"/>
                <w:szCs w:val="30"/>
              </w:rPr>
              <w:t>、撤销</w:t>
            </w:r>
          </w:p>
        </w:tc>
      </w:tr>
    </w:tbl>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五、几点说明</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１、此《规范》自2016年1月1日起施行。</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２、省工商局自2015年12月20日起通过市场主体信用信息交换共享系统向各部门提供市场主体登记基本信息、行政处罚信息、异常名录信息等信用信息。市场主体为全部存量的各类企业、个体工商户、农民专业合作社；行政处罚信息为近两年来的处罚信息；异常名录为载入异常名录系统的全部信息。</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lastRenderedPageBreak/>
        <w:t xml:space="preserve">  ３、各部门自2016年1月1日起向省工商局牵头建设的市场主体信用信息交换共享系统提供涉及市场主体行政许可、行政处罚以及良好信息（行政奖励）等信用信息。</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行政许可信息为有效期内的全部主体的许可信息；行政处罚信息为2014年1月1日以来作出的行政处罚信息（法律法规明确规定限制的除外）；良好信息（行政奖励）为有效期内的全部信息。</w:t>
      </w:r>
    </w:p>
    <w:p w:rsidR="00CA5651" w:rsidRDefault="00CA5651" w:rsidP="00CA5651">
      <w:pPr>
        <w:ind w:leftChars="-171" w:left="-359" w:firstLineChars="100" w:firstLine="300"/>
        <w:rPr>
          <w:rFonts w:asciiTheme="majorEastAsia" w:eastAsiaTheme="majorEastAsia" w:hAnsiTheme="majorEastAsia" w:hint="eastAsia"/>
          <w:sz w:val="30"/>
          <w:szCs w:val="30"/>
        </w:rPr>
      </w:pPr>
      <w:r>
        <w:rPr>
          <w:rFonts w:asciiTheme="majorEastAsia" w:eastAsiaTheme="majorEastAsia" w:hAnsiTheme="majorEastAsia" w:hint="eastAsia"/>
          <w:sz w:val="30"/>
          <w:szCs w:val="30"/>
        </w:rPr>
        <w:t>４、省工商局对各单位提供的市场主体信用信息进行归集、整合，通过主体信用信息交换共享系统反馈各部门共享使用，并通过山西省市场主体的信用信息公示网发布，供社会公众查询。</w:t>
      </w:r>
    </w:p>
    <w:p w:rsidR="002246D2" w:rsidRDefault="00CA5651" w:rsidP="00CA5651">
      <w:r>
        <w:rPr>
          <w:rFonts w:asciiTheme="majorEastAsia" w:eastAsiaTheme="majorEastAsia" w:hAnsiTheme="majorEastAsia" w:hint="eastAsia"/>
          <w:kern w:val="0"/>
          <w:sz w:val="30"/>
          <w:szCs w:val="30"/>
        </w:rPr>
        <w:t>５、各部门要明确市场主体信用信息提供的主管部门和具体承办人（联络人），以确保信用信息交换共享的沟通协调、落实。</w:t>
      </w:r>
    </w:p>
    <w:sectPr w:rsidR="002246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6D2" w:rsidRDefault="002246D2" w:rsidP="00CA5651">
      <w:r>
        <w:separator/>
      </w:r>
    </w:p>
  </w:endnote>
  <w:endnote w:type="continuationSeparator" w:id="1">
    <w:p w:rsidR="002246D2" w:rsidRDefault="002246D2" w:rsidP="00CA56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6D2" w:rsidRDefault="002246D2" w:rsidP="00CA5651">
      <w:r>
        <w:separator/>
      </w:r>
    </w:p>
  </w:footnote>
  <w:footnote w:type="continuationSeparator" w:id="1">
    <w:p w:rsidR="002246D2" w:rsidRDefault="002246D2" w:rsidP="00CA56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5651"/>
    <w:rsid w:val="002246D2"/>
    <w:rsid w:val="00CA56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5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5651"/>
    <w:rPr>
      <w:sz w:val="18"/>
      <w:szCs w:val="18"/>
    </w:rPr>
  </w:style>
  <w:style w:type="paragraph" w:styleId="a4">
    <w:name w:val="footer"/>
    <w:basedOn w:val="a"/>
    <w:link w:val="Char0"/>
    <w:uiPriority w:val="99"/>
    <w:semiHidden/>
    <w:unhideWhenUsed/>
    <w:rsid w:val="00CA56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5651"/>
    <w:rPr>
      <w:sz w:val="18"/>
      <w:szCs w:val="18"/>
    </w:rPr>
  </w:style>
  <w:style w:type="table" w:styleId="a5">
    <w:name w:val="Table Grid"/>
    <w:basedOn w:val="a1"/>
    <w:uiPriority w:val="59"/>
    <w:rsid w:val="00CA5651"/>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062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2017-12-08T02:39:00Z</dcterms:created>
  <dcterms:modified xsi:type="dcterms:W3CDTF">2017-12-08T02:39:00Z</dcterms:modified>
</cp:coreProperties>
</file>